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E1" w:rsidRDefault="00152FE1">
      <w:pPr>
        <w:pStyle w:val="a4"/>
        <w:rPr>
          <w:rFonts w:ascii="Times New Roman" w:hAnsi="Times New Roman" w:cs="Times New Roman"/>
          <w:color w:val="000000" w:themeColor="text1"/>
        </w:rPr>
      </w:pPr>
    </w:p>
    <w:p w:rsidR="00152FE1" w:rsidRDefault="00152FE1">
      <w:pPr>
        <w:pStyle w:val="a4"/>
        <w:rPr>
          <w:rFonts w:ascii="Times New Roman" w:hAnsi="Times New Roman" w:cs="Times New Roman"/>
          <w:color w:val="000000" w:themeColor="text1"/>
        </w:rPr>
      </w:pPr>
    </w:p>
    <w:p w:rsidR="00AB6467" w:rsidRPr="00FB5F53" w:rsidRDefault="00FB5F53" w:rsidP="00FB5F53">
      <w:pPr>
        <w:pStyle w:val="a3"/>
        <w:spacing w:before="4" w:after="1"/>
        <w:jc w:val="center"/>
        <w:rPr>
          <w:b/>
        </w:rPr>
      </w:pPr>
      <w:r w:rsidRPr="00FB5F53">
        <w:rPr>
          <w:b/>
        </w:rPr>
        <w:t>Библиотека/хранилище для книг</w:t>
      </w:r>
    </w:p>
    <w:p w:rsidR="00FB5F53" w:rsidRPr="00FA70A2" w:rsidRDefault="00FB5F53" w:rsidP="00FB5F53">
      <w:pPr>
        <w:pStyle w:val="a3"/>
        <w:spacing w:before="4" w:after="1"/>
        <w:jc w:val="center"/>
        <w:rPr>
          <w:b/>
          <w:color w:val="000000" w:themeColor="text1"/>
        </w:r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3042"/>
        <w:gridCol w:w="1183"/>
        <w:gridCol w:w="1404"/>
        <w:gridCol w:w="2412"/>
      </w:tblGrid>
      <w:tr w:rsidR="00AB6467" w:rsidRPr="00FA70A2">
        <w:trPr>
          <w:trHeight w:val="1552"/>
        </w:trPr>
        <w:tc>
          <w:tcPr>
            <w:tcW w:w="1452" w:type="dxa"/>
            <w:shd w:val="clear" w:color="auto" w:fill="EDEDED"/>
          </w:tcPr>
          <w:p w:rsidR="00AB6467" w:rsidRPr="00FA70A2" w:rsidRDefault="00AB6467">
            <w:pPr>
              <w:pStyle w:val="TableParagraph"/>
              <w:rPr>
                <w:b/>
                <w:sz w:val="24"/>
                <w:szCs w:val="24"/>
              </w:rPr>
            </w:pPr>
          </w:p>
          <w:p w:rsidR="00AB6467" w:rsidRPr="00FA70A2" w:rsidRDefault="00AB646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AB6467" w:rsidRPr="00FA70A2" w:rsidRDefault="00252D58">
            <w:pPr>
              <w:pStyle w:val="TableParagraph"/>
              <w:spacing w:before="1"/>
              <w:ind w:left="114" w:right="170" w:firstLine="383"/>
              <w:rPr>
                <w:b/>
                <w:sz w:val="24"/>
                <w:szCs w:val="24"/>
              </w:rPr>
            </w:pPr>
            <w:r w:rsidRPr="00FA70A2">
              <w:rPr>
                <w:b/>
                <w:sz w:val="24"/>
                <w:szCs w:val="24"/>
              </w:rPr>
              <w:t>Вид</w:t>
            </w:r>
            <w:r w:rsidRPr="00FA7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70A2">
              <w:rPr>
                <w:b/>
                <w:spacing w:val="-1"/>
                <w:sz w:val="24"/>
                <w:szCs w:val="24"/>
              </w:rPr>
              <w:t>помещения</w:t>
            </w:r>
          </w:p>
        </w:tc>
        <w:tc>
          <w:tcPr>
            <w:tcW w:w="3042" w:type="dxa"/>
            <w:shd w:val="clear" w:color="auto" w:fill="EDEDED"/>
          </w:tcPr>
          <w:p w:rsidR="00AB6467" w:rsidRPr="00FA70A2" w:rsidRDefault="00AB6467">
            <w:pPr>
              <w:pStyle w:val="TableParagraph"/>
              <w:rPr>
                <w:b/>
                <w:sz w:val="24"/>
                <w:szCs w:val="24"/>
              </w:rPr>
            </w:pPr>
          </w:p>
          <w:p w:rsidR="00AB6467" w:rsidRPr="00FA70A2" w:rsidRDefault="00AB6467">
            <w:pPr>
              <w:pStyle w:val="TableParagraph"/>
              <w:rPr>
                <w:b/>
                <w:sz w:val="24"/>
                <w:szCs w:val="24"/>
              </w:rPr>
            </w:pPr>
          </w:p>
          <w:p w:rsidR="00AB6467" w:rsidRPr="00FA70A2" w:rsidRDefault="00AB646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B6467" w:rsidRPr="00FA70A2" w:rsidRDefault="00252D58">
            <w:pPr>
              <w:pStyle w:val="TableParagraph"/>
              <w:ind w:left="297"/>
              <w:rPr>
                <w:b/>
                <w:sz w:val="24"/>
                <w:szCs w:val="24"/>
              </w:rPr>
            </w:pPr>
            <w:r w:rsidRPr="00FA70A2">
              <w:rPr>
                <w:b/>
                <w:sz w:val="24"/>
                <w:szCs w:val="24"/>
              </w:rPr>
              <w:t>Адрес</w:t>
            </w:r>
            <w:r w:rsidRPr="00FA7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70A2">
              <w:rPr>
                <w:b/>
                <w:sz w:val="24"/>
                <w:szCs w:val="24"/>
              </w:rPr>
              <w:t>местонахождения</w:t>
            </w:r>
          </w:p>
        </w:tc>
        <w:tc>
          <w:tcPr>
            <w:tcW w:w="1183" w:type="dxa"/>
            <w:shd w:val="clear" w:color="auto" w:fill="EDEDED"/>
          </w:tcPr>
          <w:p w:rsidR="00AB6467" w:rsidRPr="00FA70A2" w:rsidRDefault="00AB6467">
            <w:pPr>
              <w:pStyle w:val="TableParagraph"/>
              <w:rPr>
                <w:b/>
                <w:sz w:val="24"/>
                <w:szCs w:val="24"/>
              </w:rPr>
            </w:pPr>
          </w:p>
          <w:p w:rsidR="00AB6467" w:rsidRPr="00FA70A2" w:rsidRDefault="00AB646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AB6467" w:rsidRPr="00FA70A2" w:rsidRDefault="00252D58">
            <w:pPr>
              <w:pStyle w:val="TableParagraph"/>
              <w:spacing w:before="1"/>
              <w:ind w:left="304" w:right="127" w:hanging="233"/>
              <w:rPr>
                <w:b/>
                <w:sz w:val="24"/>
                <w:szCs w:val="24"/>
              </w:rPr>
            </w:pPr>
            <w:r w:rsidRPr="00FA70A2">
              <w:rPr>
                <w:b/>
                <w:spacing w:val="-1"/>
                <w:sz w:val="24"/>
                <w:szCs w:val="24"/>
              </w:rPr>
              <w:t>Площадь,</w:t>
            </w:r>
            <w:r w:rsidRPr="00FA70A2">
              <w:rPr>
                <w:b/>
                <w:spacing w:val="-43"/>
                <w:sz w:val="24"/>
                <w:szCs w:val="24"/>
              </w:rPr>
              <w:t xml:space="preserve"> </w:t>
            </w:r>
            <w:proofErr w:type="spellStart"/>
            <w:r w:rsidRPr="00FA70A2">
              <w:rPr>
                <w:b/>
                <w:sz w:val="24"/>
                <w:szCs w:val="24"/>
              </w:rPr>
              <w:t>кв.м</w:t>
            </w:r>
            <w:proofErr w:type="spellEnd"/>
            <w:r w:rsidRPr="00FA70A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04" w:type="dxa"/>
            <w:shd w:val="clear" w:color="auto" w:fill="EDEDED"/>
          </w:tcPr>
          <w:p w:rsidR="00AB6467" w:rsidRPr="00FA70A2" w:rsidRDefault="00AB6467">
            <w:pPr>
              <w:pStyle w:val="TableParagraph"/>
              <w:rPr>
                <w:b/>
                <w:sz w:val="24"/>
                <w:szCs w:val="24"/>
              </w:rPr>
            </w:pPr>
          </w:p>
          <w:p w:rsidR="00AB6467" w:rsidRPr="00FA70A2" w:rsidRDefault="00AB646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AB6467" w:rsidRPr="00FA70A2" w:rsidRDefault="00252D58">
            <w:pPr>
              <w:pStyle w:val="TableParagraph"/>
              <w:spacing w:before="1"/>
              <w:ind w:left="441" w:right="135" w:hanging="356"/>
              <w:rPr>
                <w:b/>
                <w:sz w:val="24"/>
                <w:szCs w:val="24"/>
              </w:rPr>
            </w:pPr>
            <w:r w:rsidRPr="00FA70A2">
              <w:rPr>
                <w:b/>
                <w:sz w:val="24"/>
                <w:szCs w:val="24"/>
              </w:rPr>
              <w:t>Количество</w:t>
            </w:r>
            <w:r w:rsidRPr="00FA70A2">
              <w:rPr>
                <w:b/>
                <w:spacing w:val="-43"/>
                <w:sz w:val="24"/>
                <w:szCs w:val="24"/>
              </w:rPr>
              <w:t xml:space="preserve"> </w:t>
            </w:r>
            <w:r w:rsidRPr="00FA70A2">
              <w:rPr>
                <w:b/>
                <w:sz w:val="24"/>
                <w:szCs w:val="24"/>
              </w:rPr>
              <w:t>мест</w:t>
            </w:r>
          </w:p>
        </w:tc>
        <w:tc>
          <w:tcPr>
            <w:tcW w:w="2412" w:type="dxa"/>
            <w:shd w:val="clear" w:color="auto" w:fill="EDEDED"/>
          </w:tcPr>
          <w:p w:rsidR="00AB6467" w:rsidRPr="00FA70A2" w:rsidRDefault="00252D58">
            <w:pPr>
              <w:pStyle w:val="TableParagraph"/>
              <w:spacing w:before="58"/>
              <w:ind w:left="185" w:right="249"/>
              <w:jc w:val="center"/>
              <w:rPr>
                <w:b/>
                <w:sz w:val="24"/>
                <w:szCs w:val="24"/>
              </w:rPr>
            </w:pPr>
            <w:r w:rsidRPr="00FA70A2">
              <w:rPr>
                <w:b/>
                <w:sz w:val="24"/>
                <w:szCs w:val="24"/>
              </w:rPr>
              <w:t>Приспособленность</w:t>
            </w:r>
            <w:r w:rsidRPr="00FA70A2">
              <w:rPr>
                <w:b/>
                <w:spacing w:val="-43"/>
                <w:sz w:val="24"/>
                <w:szCs w:val="24"/>
              </w:rPr>
              <w:t xml:space="preserve"> </w:t>
            </w:r>
            <w:r w:rsidRPr="00FA70A2">
              <w:rPr>
                <w:b/>
                <w:sz w:val="24"/>
                <w:szCs w:val="24"/>
              </w:rPr>
              <w:t>для использования</w:t>
            </w:r>
            <w:r w:rsidRPr="00FA7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70A2">
              <w:rPr>
                <w:b/>
                <w:sz w:val="24"/>
                <w:szCs w:val="24"/>
              </w:rPr>
              <w:t>инвалидами и</w:t>
            </w:r>
            <w:r w:rsidRPr="00FA7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70A2">
              <w:rPr>
                <w:b/>
                <w:sz w:val="24"/>
                <w:szCs w:val="24"/>
              </w:rPr>
              <w:t>лицами</w:t>
            </w:r>
            <w:r w:rsidRPr="00FA70A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70A2">
              <w:rPr>
                <w:b/>
                <w:sz w:val="24"/>
                <w:szCs w:val="24"/>
              </w:rPr>
              <w:t>с</w:t>
            </w:r>
          </w:p>
          <w:p w:rsidR="00AB6467" w:rsidRPr="00FA70A2" w:rsidRDefault="00252D58">
            <w:pPr>
              <w:pStyle w:val="TableParagraph"/>
              <w:ind w:left="185" w:right="247"/>
              <w:jc w:val="center"/>
              <w:rPr>
                <w:b/>
                <w:sz w:val="24"/>
                <w:szCs w:val="24"/>
              </w:rPr>
            </w:pPr>
            <w:r w:rsidRPr="00FA70A2">
              <w:rPr>
                <w:b/>
                <w:spacing w:val="-1"/>
                <w:sz w:val="24"/>
                <w:szCs w:val="24"/>
              </w:rPr>
              <w:t>ограниченными</w:t>
            </w:r>
            <w:r w:rsidRPr="00FA70A2">
              <w:rPr>
                <w:b/>
                <w:spacing w:val="-43"/>
                <w:sz w:val="24"/>
                <w:szCs w:val="24"/>
              </w:rPr>
              <w:t xml:space="preserve"> </w:t>
            </w:r>
            <w:r w:rsidRPr="00FA70A2">
              <w:rPr>
                <w:b/>
                <w:sz w:val="24"/>
                <w:szCs w:val="24"/>
              </w:rPr>
              <w:t>возможностями</w:t>
            </w:r>
            <w:r w:rsidRPr="00FA70A2">
              <w:rPr>
                <w:b/>
                <w:spacing w:val="-43"/>
                <w:sz w:val="24"/>
                <w:szCs w:val="24"/>
              </w:rPr>
              <w:t xml:space="preserve"> </w:t>
            </w:r>
            <w:r w:rsidRPr="00FA70A2">
              <w:rPr>
                <w:b/>
                <w:sz w:val="24"/>
                <w:szCs w:val="24"/>
              </w:rPr>
              <w:t>здоровья</w:t>
            </w:r>
          </w:p>
        </w:tc>
      </w:tr>
      <w:tr w:rsidR="00AB6467" w:rsidRPr="00FA70A2">
        <w:trPr>
          <w:trHeight w:val="625"/>
        </w:trPr>
        <w:tc>
          <w:tcPr>
            <w:tcW w:w="1452" w:type="dxa"/>
          </w:tcPr>
          <w:p w:rsidR="00AB6467" w:rsidRPr="00FA70A2" w:rsidRDefault="00AB646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B6467" w:rsidRPr="00FA70A2" w:rsidRDefault="00252D58">
            <w:pPr>
              <w:pStyle w:val="TableParagraph"/>
              <w:ind w:left="74"/>
              <w:rPr>
                <w:sz w:val="24"/>
                <w:szCs w:val="24"/>
              </w:rPr>
            </w:pPr>
            <w:r w:rsidRPr="00FA70A2">
              <w:rPr>
                <w:sz w:val="24"/>
                <w:szCs w:val="24"/>
              </w:rPr>
              <w:t>Библиотека</w:t>
            </w:r>
            <w:r w:rsidR="00152FE1">
              <w:rPr>
                <w:sz w:val="24"/>
                <w:szCs w:val="24"/>
              </w:rPr>
              <w:t>/хранилище для книг</w:t>
            </w:r>
          </w:p>
        </w:tc>
        <w:tc>
          <w:tcPr>
            <w:tcW w:w="3042" w:type="dxa"/>
          </w:tcPr>
          <w:p w:rsidR="00AB6467" w:rsidRPr="00FA70A2" w:rsidRDefault="00152FE1" w:rsidP="00FA70A2">
            <w:pPr>
              <w:pStyle w:val="TableParagraph"/>
              <w:spacing w:line="252" w:lineRule="exact"/>
              <w:ind w:left="74"/>
              <w:rPr>
                <w:sz w:val="24"/>
                <w:szCs w:val="24"/>
              </w:rPr>
            </w:pPr>
            <w:r>
              <w:t xml:space="preserve">г. Набережные Челны, проспект им. Мусы </w:t>
            </w:r>
            <w:proofErr w:type="spellStart"/>
            <w:r>
              <w:t>Джалиля</w:t>
            </w:r>
            <w:proofErr w:type="spellEnd"/>
            <w:r>
              <w:t>, дом 37 (4/16)</w:t>
            </w:r>
          </w:p>
        </w:tc>
        <w:tc>
          <w:tcPr>
            <w:tcW w:w="1183" w:type="dxa"/>
          </w:tcPr>
          <w:p w:rsidR="00AB6467" w:rsidRPr="00FA70A2" w:rsidRDefault="00152FE1">
            <w:pPr>
              <w:pStyle w:val="TableParagraph"/>
              <w:spacing w:before="180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04" w:type="dxa"/>
          </w:tcPr>
          <w:p w:rsidR="00AB6467" w:rsidRPr="00FA70A2" w:rsidRDefault="00152FE1">
            <w:pPr>
              <w:pStyle w:val="TableParagraph"/>
              <w:spacing w:before="180"/>
              <w:ind w:left="533" w:right="5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:rsidR="00AB6467" w:rsidRPr="00FA70A2" w:rsidRDefault="00152FE1" w:rsidP="00152FE1">
            <w:pPr>
              <w:pStyle w:val="TableParagraph"/>
              <w:spacing w:line="252" w:lineRule="exact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Приспособлена частично</w:t>
            </w:r>
          </w:p>
        </w:tc>
      </w:tr>
    </w:tbl>
    <w:p w:rsidR="00AB6467" w:rsidRPr="00FA70A2" w:rsidRDefault="00252D58">
      <w:pPr>
        <w:pStyle w:val="a3"/>
        <w:spacing w:line="259" w:lineRule="auto"/>
        <w:ind w:left="262" w:right="182" w:firstLine="707"/>
        <w:jc w:val="both"/>
      </w:pPr>
      <w:r w:rsidRPr="00FA70A2">
        <w:t>В</w:t>
      </w:r>
      <w:r w:rsidRPr="00FA70A2">
        <w:rPr>
          <w:spacing w:val="1"/>
        </w:rPr>
        <w:t xml:space="preserve"> </w:t>
      </w:r>
      <w:r w:rsidR="00152FE1">
        <w:t>Прогимназии</w:t>
      </w:r>
      <w:r w:rsidRPr="00FA70A2">
        <w:rPr>
          <w:spacing w:val="1"/>
        </w:rPr>
        <w:t xml:space="preserve"> </w:t>
      </w:r>
      <w:r w:rsidRPr="00FA70A2">
        <w:t>функционирует</w:t>
      </w:r>
      <w:r w:rsidRPr="00FA70A2">
        <w:rPr>
          <w:spacing w:val="1"/>
        </w:rPr>
        <w:t xml:space="preserve"> </w:t>
      </w:r>
      <w:r w:rsidRPr="00FA70A2">
        <w:t>библиотека</w:t>
      </w:r>
      <w:r w:rsidR="00152FE1">
        <w:t>/хранилище для книг</w:t>
      </w:r>
      <w:r w:rsidRPr="00FA70A2">
        <w:t>,</w:t>
      </w:r>
      <w:r w:rsidRPr="00FA70A2">
        <w:rPr>
          <w:spacing w:val="1"/>
        </w:rPr>
        <w:t xml:space="preserve"> </w:t>
      </w:r>
      <w:r w:rsidRPr="00FA70A2">
        <w:t>с</w:t>
      </w:r>
      <w:r w:rsidRPr="00FA70A2">
        <w:rPr>
          <w:spacing w:val="1"/>
        </w:rPr>
        <w:t xml:space="preserve"> </w:t>
      </w:r>
      <w:r w:rsidRPr="00FA70A2">
        <w:t>рабочей</w:t>
      </w:r>
      <w:r w:rsidRPr="00FA70A2">
        <w:rPr>
          <w:spacing w:val="1"/>
        </w:rPr>
        <w:t xml:space="preserve"> </w:t>
      </w:r>
      <w:r w:rsidR="00152FE1">
        <w:t>зоной</w:t>
      </w:r>
      <w:r w:rsidRPr="00FA70A2">
        <w:t>.</w:t>
      </w:r>
      <w:r w:rsidRPr="00FA70A2">
        <w:rPr>
          <w:spacing w:val="1"/>
        </w:rPr>
        <w:t xml:space="preserve"> </w:t>
      </w:r>
      <w:r w:rsidRPr="00FA70A2">
        <w:t>Оборудована</w:t>
      </w:r>
      <w:r w:rsidRPr="00FA70A2">
        <w:rPr>
          <w:spacing w:val="1"/>
        </w:rPr>
        <w:t xml:space="preserve"> </w:t>
      </w:r>
      <w:r w:rsidRPr="00FA70A2">
        <w:t>компьютером</w:t>
      </w:r>
      <w:r w:rsidRPr="00FA70A2">
        <w:rPr>
          <w:spacing w:val="1"/>
        </w:rPr>
        <w:t xml:space="preserve"> </w:t>
      </w:r>
      <w:r w:rsidRPr="00FA70A2">
        <w:t>с</w:t>
      </w:r>
      <w:r w:rsidRPr="00FA70A2">
        <w:rPr>
          <w:spacing w:val="1"/>
        </w:rPr>
        <w:t xml:space="preserve"> </w:t>
      </w:r>
      <w:r w:rsidRPr="00FA70A2">
        <w:t>выходом</w:t>
      </w:r>
      <w:r w:rsidRPr="00FA70A2">
        <w:rPr>
          <w:spacing w:val="1"/>
        </w:rPr>
        <w:t xml:space="preserve"> </w:t>
      </w:r>
      <w:r w:rsidRPr="00FA70A2">
        <w:t>в</w:t>
      </w:r>
      <w:r w:rsidRPr="00FA70A2">
        <w:rPr>
          <w:spacing w:val="1"/>
        </w:rPr>
        <w:t xml:space="preserve"> </w:t>
      </w:r>
      <w:r w:rsidRPr="00FA70A2">
        <w:t>Интернет.</w:t>
      </w:r>
      <w:r w:rsidRPr="00FA70A2">
        <w:rPr>
          <w:spacing w:val="1"/>
        </w:rPr>
        <w:t xml:space="preserve"> </w:t>
      </w:r>
      <w:r w:rsidRPr="00FA70A2">
        <w:t>Укомплектована</w:t>
      </w:r>
      <w:r w:rsidRPr="00FA70A2">
        <w:rPr>
          <w:spacing w:val="1"/>
        </w:rPr>
        <w:t xml:space="preserve"> </w:t>
      </w:r>
      <w:r w:rsidRPr="00FA70A2">
        <w:t>учебниками</w:t>
      </w:r>
      <w:r w:rsidRPr="00FA70A2">
        <w:rPr>
          <w:spacing w:val="1"/>
        </w:rPr>
        <w:t xml:space="preserve"> </w:t>
      </w:r>
      <w:r w:rsidRPr="00FA70A2">
        <w:t>из</w:t>
      </w:r>
      <w:r w:rsidRPr="00FA70A2">
        <w:rPr>
          <w:spacing w:val="1"/>
        </w:rPr>
        <w:t xml:space="preserve"> </w:t>
      </w:r>
      <w:r w:rsidRPr="00FA70A2">
        <w:t>Федерального перечня, рекомендованного к использованию в образовательном процессе в</w:t>
      </w:r>
      <w:r w:rsidRPr="00FA70A2">
        <w:rPr>
          <w:spacing w:val="-57"/>
        </w:rPr>
        <w:t xml:space="preserve"> </w:t>
      </w:r>
      <w:r w:rsidRPr="00FA70A2">
        <w:t>общеобразовательных</w:t>
      </w:r>
      <w:r w:rsidRPr="00FA70A2">
        <w:rPr>
          <w:spacing w:val="-9"/>
        </w:rPr>
        <w:t xml:space="preserve"> </w:t>
      </w:r>
      <w:r w:rsidRPr="00FA70A2">
        <w:t>учреждениях,</w:t>
      </w:r>
      <w:r w:rsidRPr="00FA70A2">
        <w:rPr>
          <w:spacing w:val="-10"/>
        </w:rPr>
        <w:t xml:space="preserve"> </w:t>
      </w:r>
      <w:r w:rsidRPr="00FA70A2">
        <w:t>на</w:t>
      </w:r>
      <w:r w:rsidRPr="00FA70A2">
        <w:rPr>
          <w:spacing w:val="-8"/>
        </w:rPr>
        <w:t xml:space="preserve"> </w:t>
      </w:r>
      <w:r w:rsidRPr="00FA70A2">
        <w:t>текущий</w:t>
      </w:r>
      <w:r w:rsidRPr="00FA70A2">
        <w:rPr>
          <w:spacing w:val="-5"/>
        </w:rPr>
        <w:t xml:space="preserve"> </w:t>
      </w:r>
      <w:r w:rsidRPr="00FA70A2">
        <w:t>учебный</w:t>
      </w:r>
      <w:r w:rsidRPr="00FA70A2">
        <w:rPr>
          <w:spacing w:val="-7"/>
        </w:rPr>
        <w:t xml:space="preserve"> </w:t>
      </w:r>
      <w:r w:rsidRPr="00FA70A2">
        <w:t>год.</w:t>
      </w:r>
      <w:r w:rsidRPr="00FA70A2">
        <w:rPr>
          <w:spacing w:val="-8"/>
        </w:rPr>
        <w:t xml:space="preserve"> </w:t>
      </w:r>
      <w:r w:rsidRPr="00FA70A2">
        <w:t>Специальными</w:t>
      </w:r>
      <w:r w:rsidRPr="00FA70A2">
        <w:rPr>
          <w:spacing w:val="-5"/>
        </w:rPr>
        <w:t xml:space="preserve"> </w:t>
      </w:r>
      <w:r w:rsidRPr="00FA70A2">
        <w:t>учебниками,</w:t>
      </w:r>
      <w:r w:rsidRPr="00FA70A2">
        <w:rPr>
          <w:spacing w:val="-57"/>
        </w:rPr>
        <w:t xml:space="preserve"> </w:t>
      </w:r>
      <w:r w:rsidRPr="00FA70A2">
        <w:t>адаптивно-техническими</w:t>
      </w:r>
      <w:r w:rsidRPr="00FA70A2">
        <w:rPr>
          <w:spacing w:val="1"/>
        </w:rPr>
        <w:t xml:space="preserve"> </w:t>
      </w:r>
      <w:r w:rsidRPr="00FA70A2">
        <w:t>средствами</w:t>
      </w:r>
      <w:r w:rsidRPr="00FA70A2">
        <w:rPr>
          <w:spacing w:val="1"/>
        </w:rPr>
        <w:t xml:space="preserve"> </w:t>
      </w:r>
      <w:r w:rsidRPr="00FA70A2">
        <w:t>для</w:t>
      </w:r>
      <w:r w:rsidRPr="00FA70A2">
        <w:rPr>
          <w:spacing w:val="1"/>
        </w:rPr>
        <w:t xml:space="preserve"> </w:t>
      </w:r>
      <w:r w:rsidRPr="00FA70A2">
        <w:t>инвалидов</w:t>
      </w:r>
      <w:r w:rsidRPr="00FA70A2">
        <w:rPr>
          <w:spacing w:val="1"/>
        </w:rPr>
        <w:t xml:space="preserve"> </w:t>
      </w:r>
      <w:r w:rsidRPr="00FA70A2">
        <w:t>не</w:t>
      </w:r>
      <w:r w:rsidRPr="00FA70A2">
        <w:rPr>
          <w:spacing w:val="1"/>
        </w:rPr>
        <w:t xml:space="preserve"> </w:t>
      </w:r>
      <w:r w:rsidRPr="00FA70A2">
        <w:t>укомплектована.</w:t>
      </w:r>
      <w:r w:rsidRPr="00FA70A2">
        <w:rPr>
          <w:spacing w:val="1"/>
        </w:rPr>
        <w:t xml:space="preserve"> </w:t>
      </w:r>
      <w:r w:rsidRPr="00FA70A2">
        <w:t>При</w:t>
      </w:r>
      <w:r w:rsidRPr="00FA70A2">
        <w:rPr>
          <w:spacing w:val="1"/>
        </w:rPr>
        <w:t xml:space="preserve"> </w:t>
      </w:r>
      <w:r w:rsidRPr="00FA70A2">
        <w:t>необходимости</w:t>
      </w:r>
      <w:r w:rsidRPr="00FA70A2">
        <w:rPr>
          <w:spacing w:val="-9"/>
        </w:rPr>
        <w:t xml:space="preserve"> </w:t>
      </w:r>
      <w:r w:rsidRPr="00FA70A2">
        <w:t>для</w:t>
      </w:r>
      <w:r w:rsidRPr="00FA70A2">
        <w:rPr>
          <w:spacing w:val="-9"/>
        </w:rPr>
        <w:t xml:space="preserve"> </w:t>
      </w:r>
      <w:r w:rsidRPr="00FA70A2">
        <w:t>обучающихся</w:t>
      </w:r>
      <w:r w:rsidRPr="00FA70A2">
        <w:rPr>
          <w:spacing w:val="-10"/>
        </w:rPr>
        <w:t xml:space="preserve"> </w:t>
      </w:r>
      <w:r w:rsidRPr="00FA70A2">
        <w:t>с</w:t>
      </w:r>
      <w:r w:rsidRPr="00FA70A2">
        <w:rPr>
          <w:spacing w:val="-11"/>
        </w:rPr>
        <w:t xml:space="preserve"> </w:t>
      </w:r>
      <w:r w:rsidRPr="00FA70A2">
        <w:t>нарушением</w:t>
      </w:r>
      <w:r w:rsidRPr="00FA70A2">
        <w:rPr>
          <w:spacing w:val="-10"/>
        </w:rPr>
        <w:t xml:space="preserve"> </w:t>
      </w:r>
      <w:r w:rsidRPr="00FA70A2">
        <w:t>слуха</w:t>
      </w:r>
      <w:r w:rsidRPr="00FA70A2">
        <w:rPr>
          <w:spacing w:val="-11"/>
        </w:rPr>
        <w:t xml:space="preserve"> </w:t>
      </w:r>
      <w:r w:rsidRPr="00FA70A2">
        <w:t>и</w:t>
      </w:r>
      <w:r w:rsidRPr="00FA70A2">
        <w:rPr>
          <w:spacing w:val="-9"/>
        </w:rPr>
        <w:t xml:space="preserve"> </w:t>
      </w:r>
      <w:r w:rsidRPr="00FA70A2">
        <w:t>зрения</w:t>
      </w:r>
      <w:r w:rsidRPr="00FA70A2">
        <w:rPr>
          <w:spacing w:val="-10"/>
        </w:rPr>
        <w:t xml:space="preserve"> </w:t>
      </w:r>
      <w:r w:rsidRPr="00FA70A2">
        <w:t>возможно</w:t>
      </w:r>
      <w:r w:rsidRPr="00FA70A2">
        <w:rPr>
          <w:spacing w:val="-10"/>
        </w:rPr>
        <w:t xml:space="preserve"> </w:t>
      </w:r>
      <w:r w:rsidRPr="00FA70A2">
        <w:t>организационно-</w:t>
      </w:r>
      <w:r w:rsidRPr="00FA70A2">
        <w:rPr>
          <w:spacing w:val="-58"/>
        </w:rPr>
        <w:t xml:space="preserve"> </w:t>
      </w:r>
      <w:r w:rsidRPr="00FA70A2">
        <w:t>педагогическое</w:t>
      </w:r>
      <w:r w:rsidRPr="00FA70A2">
        <w:rPr>
          <w:spacing w:val="-2"/>
        </w:rPr>
        <w:t xml:space="preserve"> </w:t>
      </w:r>
      <w:r w:rsidRPr="00FA70A2">
        <w:t>сопровождение.</w:t>
      </w:r>
    </w:p>
    <w:p w:rsidR="00AB6467" w:rsidRPr="00FA70A2" w:rsidRDefault="00AB6467">
      <w:pPr>
        <w:pStyle w:val="a3"/>
        <w:spacing w:before="8"/>
      </w:pPr>
    </w:p>
    <w:tbl>
      <w:tblPr>
        <w:tblStyle w:val="TableNormal"/>
        <w:tblW w:w="0" w:type="auto"/>
        <w:tblInd w:w="128" w:type="dxa"/>
        <w:tblBorders>
          <w:top w:val="single" w:sz="6" w:space="0" w:color="233363"/>
          <w:left w:val="single" w:sz="6" w:space="0" w:color="233363"/>
          <w:bottom w:val="single" w:sz="6" w:space="0" w:color="233363"/>
          <w:right w:val="single" w:sz="6" w:space="0" w:color="233363"/>
          <w:insideH w:val="single" w:sz="6" w:space="0" w:color="233363"/>
          <w:insideV w:val="single" w:sz="6" w:space="0" w:color="233363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268"/>
      </w:tblGrid>
      <w:tr w:rsidR="00AB6467" w:rsidRPr="00FA70A2">
        <w:trPr>
          <w:trHeight w:val="505"/>
        </w:trPr>
        <w:tc>
          <w:tcPr>
            <w:tcW w:w="7230" w:type="dxa"/>
          </w:tcPr>
          <w:p w:rsidR="00AB6467" w:rsidRPr="00FA70A2" w:rsidRDefault="00252D58" w:rsidP="001858FD">
            <w:pPr>
              <w:pStyle w:val="TableParagraph"/>
              <w:spacing w:line="252" w:lineRule="exact"/>
              <w:ind w:left="6" w:right="70"/>
              <w:rPr>
                <w:b/>
                <w:sz w:val="24"/>
                <w:szCs w:val="24"/>
              </w:rPr>
            </w:pPr>
            <w:r w:rsidRPr="00FA70A2">
              <w:rPr>
                <w:b/>
                <w:sz w:val="24"/>
                <w:szCs w:val="24"/>
              </w:rPr>
              <w:t>Общее кол-во библиотечного фонда, подлежащего инвентарному учету</w:t>
            </w:r>
            <w:r w:rsidRPr="00FA70A2">
              <w:rPr>
                <w:b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B6467" w:rsidRPr="00FA70A2" w:rsidRDefault="001858FD">
            <w:pPr>
              <w:pStyle w:val="TableParagraph"/>
              <w:spacing w:line="249" w:lineRule="exact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6978</w:t>
            </w:r>
            <w:bookmarkStart w:id="0" w:name="_GoBack"/>
            <w:bookmarkEnd w:id="0"/>
          </w:p>
        </w:tc>
      </w:tr>
      <w:tr w:rsidR="00AB6467" w:rsidRPr="00FA70A2">
        <w:trPr>
          <w:trHeight w:val="301"/>
        </w:trPr>
        <w:tc>
          <w:tcPr>
            <w:tcW w:w="7230" w:type="dxa"/>
          </w:tcPr>
          <w:p w:rsidR="00AB6467" w:rsidRPr="00FA70A2" w:rsidRDefault="00152FE1">
            <w:pPr>
              <w:pStyle w:val="TableParagraph"/>
              <w:spacing w:before="17"/>
              <w:ind w:left="6"/>
              <w:rPr>
                <w:sz w:val="24"/>
                <w:szCs w:val="24"/>
              </w:rPr>
            </w:pPr>
            <w:r>
              <w:rPr>
                <w:lang w:val="x-none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B6467" w:rsidRPr="00FA70A2" w:rsidRDefault="001858FD">
            <w:pPr>
              <w:pStyle w:val="TableParagraph"/>
              <w:spacing w:line="249" w:lineRule="exact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1595</w:t>
            </w:r>
          </w:p>
        </w:tc>
      </w:tr>
    </w:tbl>
    <w:p w:rsidR="00252D58" w:rsidRPr="00FA70A2" w:rsidRDefault="00252D58">
      <w:pPr>
        <w:rPr>
          <w:sz w:val="24"/>
          <w:szCs w:val="24"/>
        </w:rPr>
      </w:pPr>
    </w:p>
    <w:sectPr w:rsidR="00252D58" w:rsidRPr="00FA70A2">
      <w:type w:val="continuous"/>
      <w:pgSz w:w="11910" w:h="16840"/>
      <w:pgMar w:top="1080" w:right="6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67"/>
    <w:rsid w:val="00152FE1"/>
    <w:rsid w:val="001858FD"/>
    <w:rsid w:val="00252D58"/>
    <w:rsid w:val="002C76D6"/>
    <w:rsid w:val="00864262"/>
    <w:rsid w:val="00AB6467"/>
    <w:rsid w:val="00E4020C"/>
    <w:rsid w:val="00FA70A2"/>
    <w:rsid w:val="00FB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1745"/>
  <w15:docId w15:val="{208CF7C6-6C6E-4813-B190-0D65D89C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1"/>
      <w:ind w:left="4198" w:right="4125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IT_CORP</cp:lastModifiedBy>
  <cp:revision>2</cp:revision>
  <cp:lastPrinted>2021-11-18T06:47:00Z</cp:lastPrinted>
  <dcterms:created xsi:type="dcterms:W3CDTF">2024-01-29T07:32:00Z</dcterms:created>
  <dcterms:modified xsi:type="dcterms:W3CDTF">2024-01-29T07:32:00Z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